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9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年重庆市非遗传承人研修班</w:t>
      </w:r>
    </w:p>
    <w:p w14:paraId="3BF6F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传统刺绣传承与创新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报名登记表</w:t>
      </w:r>
    </w:p>
    <w:tbl>
      <w:tblPr>
        <w:tblStyle w:val="2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50"/>
        <w:gridCol w:w="1740"/>
        <w:gridCol w:w="100"/>
        <w:gridCol w:w="1413"/>
        <w:gridCol w:w="443"/>
        <w:gridCol w:w="2154"/>
      </w:tblGrid>
      <w:tr w14:paraId="3606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72" w:type="dxa"/>
            <w:noWrap w:val="0"/>
            <w:vAlign w:val="center"/>
          </w:tcPr>
          <w:p w14:paraId="0AC7B75E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 w14:paraId="7C17687D">
            <w:pPr>
              <w:spacing w:line="40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02C2D834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 w14:paraId="444D16C2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noWrap w:val="0"/>
            <w:vAlign w:val="center"/>
          </w:tcPr>
          <w:p w14:paraId="2E8D75D0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照片</w:t>
            </w:r>
          </w:p>
        </w:tc>
      </w:tr>
      <w:tr w14:paraId="433C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72" w:type="dxa"/>
            <w:noWrap w:val="0"/>
            <w:vAlign w:val="center"/>
          </w:tcPr>
          <w:p w14:paraId="187CB715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1650" w:type="dxa"/>
            <w:noWrap w:val="0"/>
            <w:vAlign w:val="center"/>
          </w:tcPr>
          <w:p w14:paraId="17496C42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2C18A00C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 w14:paraId="494999B4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noWrap w:val="0"/>
            <w:vAlign w:val="center"/>
          </w:tcPr>
          <w:p w14:paraId="6C57F821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 w14:paraId="6B8D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72" w:type="dxa"/>
            <w:noWrap w:val="0"/>
            <w:vAlign w:val="center"/>
          </w:tcPr>
          <w:p w14:paraId="191B4FC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健康状况</w:t>
            </w:r>
          </w:p>
          <w:p w14:paraId="39D3AE80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pacing w:val="-20"/>
                <w:sz w:val="28"/>
                <w:szCs w:val="28"/>
              </w:rPr>
              <w:t>（请据实填写）</w:t>
            </w:r>
          </w:p>
        </w:tc>
        <w:tc>
          <w:tcPr>
            <w:tcW w:w="5346" w:type="dxa"/>
            <w:gridSpan w:val="5"/>
            <w:noWrap w:val="0"/>
            <w:vAlign w:val="center"/>
          </w:tcPr>
          <w:p w14:paraId="5895E62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noWrap w:val="0"/>
            <w:vAlign w:val="center"/>
          </w:tcPr>
          <w:p w14:paraId="0BA04650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 w14:paraId="0E4C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72" w:type="dxa"/>
            <w:noWrap w:val="0"/>
            <w:vAlign w:val="center"/>
          </w:tcPr>
          <w:p w14:paraId="6CE2974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身份证号码</w:t>
            </w:r>
          </w:p>
          <w:p w14:paraId="2E154316">
            <w:pPr>
              <w:spacing w:line="34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（用于购买保险）</w:t>
            </w:r>
          </w:p>
        </w:tc>
        <w:tc>
          <w:tcPr>
            <w:tcW w:w="5346" w:type="dxa"/>
            <w:gridSpan w:val="5"/>
            <w:noWrap w:val="0"/>
            <w:vAlign w:val="center"/>
          </w:tcPr>
          <w:p w14:paraId="73910664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noWrap w:val="0"/>
            <w:vAlign w:val="center"/>
          </w:tcPr>
          <w:p w14:paraId="057DE313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 w14:paraId="19DF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72" w:type="dxa"/>
            <w:noWrap w:val="0"/>
            <w:vAlign w:val="center"/>
          </w:tcPr>
          <w:p w14:paraId="1C296A2D">
            <w:pPr>
              <w:spacing w:line="34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学历、毕业院校与专业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7C019878">
            <w:pPr>
              <w:spacing w:line="400" w:lineRule="exact"/>
              <w:jc w:val="center"/>
            </w:pPr>
          </w:p>
        </w:tc>
      </w:tr>
      <w:tr w14:paraId="7AB8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72" w:type="dxa"/>
            <w:noWrap w:val="0"/>
            <w:vAlign w:val="center"/>
          </w:tcPr>
          <w:p w14:paraId="52F03FCC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</w:rPr>
              <w:t>身份标识</w:t>
            </w:r>
          </w:p>
          <w:p w14:paraId="33C1220F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6"/>
                <w:szCs w:val="26"/>
              </w:rPr>
              <w:t>（必填，请在符合的项目前面打√）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75BE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□传统刺绣类非遗项目代表性传承人；</w:t>
            </w:r>
          </w:p>
          <w:p w14:paraId="2AEE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□传统刺绣类非遗项目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代表性传承人认可的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记名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传习者；</w:t>
            </w:r>
          </w:p>
          <w:p w14:paraId="4E12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□传统刺绣类非遗企业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（或工坊）的骨干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技术工人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；</w:t>
            </w:r>
          </w:p>
          <w:p w14:paraId="60B7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□熟练掌握传统刺绣类非遗项目相关技能的从业者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；</w:t>
            </w:r>
          </w:p>
          <w:p w14:paraId="7CD36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仿宋_GB2312" w:eastAsia="方正仿宋_GBK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□相关高校传统美术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专业学生。</w:t>
            </w:r>
          </w:p>
        </w:tc>
      </w:tr>
      <w:tr w14:paraId="1598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noWrap w:val="0"/>
            <w:vAlign w:val="center"/>
          </w:tcPr>
          <w:p w14:paraId="6B8204FF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联系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电话</w:t>
            </w:r>
          </w:p>
          <w:p w14:paraId="6494E797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6"/>
                <w:szCs w:val="26"/>
              </w:rPr>
              <w:t>（务必填写本人电话号码）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49E4AFDE">
            <w:pPr>
              <w:spacing w:line="400" w:lineRule="exact"/>
              <w:rPr>
                <w:rFonts w:ascii="方正仿宋_GBK" w:hAnsi="仿宋_GB2312" w:eastAsia="方正仿宋_GBK" w:cs="仿宋_GB2312"/>
                <w:bCs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 w14:paraId="125D5BAF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30"/>
                <w:szCs w:val="30"/>
              </w:rPr>
            </w:pPr>
            <w:r>
              <w:rPr>
                <w:rFonts w:eastAsia="方正仿宋_GBK"/>
                <w:bCs/>
                <w:sz w:val="30"/>
                <w:szCs w:val="30"/>
              </w:rPr>
              <w:t>电子邮箱或QQ号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 w14:paraId="259F8379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30"/>
                <w:szCs w:val="30"/>
              </w:rPr>
            </w:pPr>
          </w:p>
        </w:tc>
      </w:tr>
      <w:tr w14:paraId="2420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872" w:type="dxa"/>
            <w:noWrap w:val="0"/>
            <w:vAlign w:val="center"/>
          </w:tcPr>
          <w:p w14:paraId="637A500A">
            <w:pPr>
              <w:spacing w:line="4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</w:rPr>
              <w:t>学艺和从业经历简介</w:t>
            </w: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  <w:lang w:val="en-US" w:eastAsia="zh-CN"/>
              </w:rPr>
              <w:t>可包括学习经历、从事具体工艺项目、师承、荣誉称号、获奖、参展等</w:t>
            </w: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21498C9E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3DEC09DA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11FEECA0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31C11BAA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4AECB6ED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05A3648B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7C27CEAB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4350188D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5689CEE3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4EC42424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  <w:tr w14:paraId="2223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872" w:type="dxa"/>
            <w:noWrap w:val="0"/>
            <w:vAlign w:val="center"/>
          </w:tcPr>
          <w:p w14:paraId="2BBD1E78">
            <w:pPr>
              <w:spacing w:line="400" w:lineRule="exact"/>
              <w:jc w:val="both"/>
              <w:rPr>
                <w:rFonts w:hint="eastAsia" w:ascii="方正仿宋_GBK" w:hAnsi="仿宋_GB2312" w:eastAsia="方正仿宋_GBK" w:cs="仿宋_GB2312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</w:rPr>
              <w:t>本人作品照片（3</w:t>
            </w: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  <w:lang w:eastAsia="zh-CN"/>
              </w:rPr>
              <w:t>—</w:t>
            </w:r>
            <w:r>
              <w:rPr>
                <w:rFonts w:ascii="方正仿宋_GBK" w:hAnsi="仿宋_GB2312" w:eastAsia="方正仿宋_GBK" w:cs="仿宋_GB2312"/>
                <w:bCs/>
                <w:sz w:val="28"/>
                <w:szCs w:val="28"/>
              </w:rPr>
              <w:t>5</w:t>
            </w: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</w:rPr>
              <w:t>张</w:t>
            </w: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  <w:lang w:val="en-US" w:eastAsia="zh-CN"/>
              </w:rPr>
              <w:t>高清</w:t>
            </w: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  <w:lang w:val="en-US" w:eastAsia="zh-CN"/>
              </w:rPr>
              <w:t>可另附件</w:t>
            </w:r>
            <w:r>
              <w:rPr>
                <w:rFonts w:hint="eastAsia" w:ascii="方正仿宋_GBK" w:hAnsi="仿宋_GB2312" w:eastAsia="方正仿宋_GBK" w:cs="仿宋_GB2312"/>
                <w:bCs/>
                <w:sz w:val="28"/>
                <w:szCs w:val="28"/>
              </w:rPr>
              <w:t>）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3850250E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783FD0A1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40A74ECE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64F4CAA2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6B6F530D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0F24B4C6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00BD7799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28607CAF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43EE2F3E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0E151480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55EFE25C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505373FB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6589175A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756B71EB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7F0EDD29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48F47F5A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0D5DE74D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00193508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17F3D85E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6C13192D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01F3F23F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66AD0962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2311259A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44C65C64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639E614C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 w14:paraId="62609B09">
            <w:pPr>
              <w:spacing w:line="400" w:lineRule="exact"/>
              <w:rPr>
                <w:rFonts w:ascii="方正仿宋_GBK" w:hAnsi="仿宋_GB2312" w:eastAsia="方正仿宋_GBK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F44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72" w:type="dxa"/>
            <w:noWrap w:val="0"/>
            <w:vAlign w:val="center"/>
          </w:tcPr>
          <w:p w14:paraId="26BB5E7A"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30"/>
                <w:szCs w:val="30"/>
              </w:rPr>
              <w:t>备注（如有参与过研培计划请注明学校与类别）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4D5C95D1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1FC4813F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2B8610A5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0B9D7394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  <w:p w14:paraId="01D359AC">
            <w:pPr>
              <w:spacing w:line="400" w:lineRule="exact"/>
              <w:rPr>
                <w:rFonts w:ascii="方正仿宋_GBK" w:hAnsi="仿宋_GB2312" w:eastAsia="方正仿宋_GBK" w:cs="仿宋_GB2312"/>
                <w:sz w:val="30"/>
                <w:szCs w:val="30"/>
              </w:rPr>
            </w:pPr>
          </w:p>
        </w:tc>
      </w:tr>
    </w:tbl>
    <w:p w14:paraId="5A977CB4">
      <w:pPr>
        <w:spacing w:line="440" w:lineRule="exact"/>
      </w:pPr>
      <w:r>
        <w:rPr>
          <w:rFonts w:hint="eastAsia" w:ascii="方正仿宋_GBK" w:eastAsia="方正仿宋_GBK"/>
          <w:snapToGrid w:val="0"/>
          <w:kern w:val="0"/>
          <w:sz w:val="28"/>
          <w:szCs w:val="28"/>
        </w:rPr>
        <w:t>注：</w:t>
      </w:r>
      <w:r>
        <w:rPr>
          <w:rFonts w:eastAsia="方正仿宋_GBK"/>
          <w:snapToGrid w:val="0"/>
          <w:kern w:val="0"/>
          <w:sz w:val="28"/>
          <w:szCs w:val="28"/>
        </w:rPr>
        <w:t>此表于20</w:t>
      </w:r>
      <w:r>
        <w:rPr>
          <w:rFonts w:hint="eastAsia" w:eastAsia="方正仿宋_GBK"/>
          <w:snapToGrid w:val="0"/>
          <w:kern w:val="0"/>
          <w:sz w:val="28"/>
          <w:szCs w:val="28"/>
          <w:lang w:val="en-US" w:eastAsia="zh-CN"/>
        </w:rPr>
        <w:t>24</w:t>
      </w:r>
      <w:r>
        <w:rPr>
          <w:rFonts w:eastAsia="方正仿宋_GBK"/>
          <w:snapToGrid w:val="0"/>
          <w:kern w:val="0"/>
          <w:sz w:val="28"/>
          <w:szCs w:val="28"/>
          <w:highlight w:val="none"/>
        </w:rPr>
        <w:t>年1</w:t>
      </w:r>
      <w:r>
        <w:rPr>
          <w:rFonts w:hint="eastAsia" w:eastAsia="方正仿宋_GBK"/>
          <w:snapToGrid w:val="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eastAsia="方正仿宋_GBK"/>
          <w:snapToGrid w:val="0"/>
          <w:kern w:val="0"/>
          <w:sz w:val="28"/>
          <w:szCs w:val="28"/>
          <w:highlight w:val="none"/>
        </w:rPr>
        <w:t>月</w:t>
      </w:r>
      <w:r>
        <w:rPr>
          <w:rFonts w:hint="eastAsia" w:eastAsia="方正仿宋_GBK"/>
          <w:snapToGrid w:val="0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eastAsia="方正仿宋_GBK"/>
          <w:snapToGrid w:val="0"/>
          <w:kern w:val="0"/>
          <w:sz w:val="28"/>
          <w:szCs w:val="28"/>
          <w:highlight w:val="none"/>
        </w:rPr>
        <w:t>日之前发送</w:t>
      </w:r>
      <w:r>
        <w:rPr>
          <w:rFonts w:eastAsia="方正仿宋_GBK"/>
          <w:snapToGrid w:val="0"/>
          <w:kern w:val="0"/>
          <w:sz w:val="28"/>
          <w:szCs w:val="28"/>
        </w:rPr>
        <w:t>至电子邮箱：403381932@qq.com。</w:t>
      </w:r>
    </w:p>
    <w:p w14:paraId="7A694F02">
      <w:pPr>
        <w:rPr>
          <w:rFonts w:hint="default"/>
          <w:lang w:val="en-US" w:eastAsia="zh-CN"/>
        </w:rPr>
      </w:pPr>
    </w:p>
    <w:p w14:paraId="71DDF22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BC935"/>
    <w:rsid w:val="7A5D410C"/>
    <w:rsid w:val="DEFBC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354</Characters>
  <Lines>0</Lines>
  <Paragraphs>0</Paragraphs>
  <TotalTime>0</TotalTime>
  <ScaleCrop>false</ScaleCrop>
  <LinksUpToDate>false</LinksUpToDate>
  <CharactersWithSpaces>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2024-10-18T11:27:00Z</dcterms:created>
  <dc:creator>Aqin cy ☺︎</dc:creator>
  <cp:lastModifiedBy>子青</cp:lastModifiedBy>
  <dcterms:modified xsi:type="dcterms:W3CDTF">2024-10-18T13:10:58Z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1546E0A27A4D46F7BB7E855100FB958A_13</vt:lpwstr>
  </property>
</Properties>
</file>